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07" w:rsidRDefault="00DA74B0" w:rsidP="0096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соревнований </w:t>
      </w:r>
    </w:p>
    <w:p w:rsidR="0096760F" w:rsidRDefault="00CA0F98" w:rsidP="0096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Кубок</w:t>
      </w:r>
      <w:r w:rsidR="0096760F">
        <w:rPr>
          <w:b/>
          <w:sz w:val="28"/>
          <w:szCs w:val="28"/>
        </w:rPr>
        <w:t xml:space="preserve"> </w:t>
      </w:r>
      <w:proofErr w:type="gramStart"/>
      <w:r w:rsidR="0096760F">
        <w:rPr>
          <w:b/>
          <w:sz w:val="28"/>
          <w:szCs w:val="28"/>
        </w:rPr>
        <w:t>г</w:t>
      </w:r>
      <w:proofErr w:type="gramEnd"/>
      <w:r w:rsidR="0096760F">
        <w:rPr>
          <w:b/>
          <w:sz w:val="28"/>
          <w:szCs w:val="28"/>
        </w:rPr>
        <w:t>. Рыбинска по связи на УКВ</w:t>
      </w:r>
    </w:p>
    <w:p w:rsidR="0096760F" w:rsidRDefault="0096760F" w:rsidP="0096760F">
      <w:pPr>
        <w:jc w:val="center"/>
        <w:rPr>
          <w:b/>
          <w:sz w:val="28"/>
          <w:szCs w:val="28"/>
        </w:rPr>
      </w:pPr>
    </w:p>
    <w:p w:rsidR="0096760F" w:rsidRPr="00DF453F" w:rsidRDefault="0096760F" w:rsidP="0096760F">
      <w:pPr>
        <w:jc w:val="center"/>
        <w:rPr>
          <w:b/>
          <w:sz w:val="28"/>
          <w:szCs w:val="28"/>
        </w:rPr>
      </w:pPr>
      <w:r w:rsidRPr="00DF453F">
        <w:rPr>
          <w:b/>
          <w:sz w:val="28"/>
          <w:szCs w:val="28"/>
        </w:rPr>
        <w:t>Место и сроки проведения</w:t>
      </w:r>
      <w:r>
        <w:rPr>
          <w:b/>
          <w:sz w:val="28"/>
          <w:szCs w:val="28"/>
        </w:rPr>
        <w:t>.</w:t>
      </w:r>
    </w:p>
    <w:p w:rsidR="00CA49B6" w:rsidRDefault="0096760F" w:rsidP="0096760F">
      <w:pPr>
        <w:ind w:firstLine="708"/>
        <w:rPr>
          <w:b/>
          <w:color w:val="333333"/>
          <w:sz w:val="23"/>
          <w:szCs w:val="23"/>
          <w:u w:val="single"/>
          <w:shd w:val="clear" w:color="auto" w:fill="FFFFFF"/>
        </w:rPr>
      </w:pPr>
      <w:r>
        <w:t xml:space="preserve">Соревнования проводятся  </w:t>
      </w:r>
      <w:r w:rsidR="00CA0F98">
        <w:rPr>
          <w:b/>
        </w:rPr>
        <w:t>25</w:t>
      </w:r>
      <w:r w:rsidRPr="00BF591D">
        <w:rPr>
          <w:b/>
        </w:rPr>
        <w:t>-</w:t>
      </w:r>
      <w:r w:rsidR="00EF2E9F">
        <w:rPr>
          <w:b/>
        </w:rPr>
        <w:t>2</w:t>
      </w:r>
      <w:r w:rsidR="00CA0F98">
        <w:rPr>
          <w:b/>
        </w:rPr>
        <w:t>6</w:t>
      </w:r>
      <w:r>
        <w:rPr>
          <w:b/>
        </w:rPr>
        <w:t xml:space="preserve"> </w:t>
      </w:r>
      <w:r w:rsidR="00CA0F98">
        <w:rPr>
          <w:b/>
        </w:rPr>
        <w:t>ноября</w:t>
      </w:r>
      <w:r w:rsidRPr="00BF591D">
        <w:rPr>
          <w:b/>
        </w:rPr>
        <w:t xml:space="preserve"> 20</w:t>
      </w:r>
      <w:r w:rsidR="002D6C7F">
        <w:rPr>
          <w:b/>
        </w:rPr>
        <w:t>23</w:t>
      </w:r>
      <w:r w:rsidRPr="00663F44">
        <w:t xml:space="preserve"> г</w:t>
      </w:r>
      <w:r w:rsidR="00CA49B6">
        <w:rPr>
          <w:b/>
          <w:color w:val="333333"/>
          <w:sz w:val="23"/>
          <w:szCs w:val="23"/>
          <w:u w:val="single"/>
          <w:shd w:val="clear" w:color="auto" w:fill="FFFFFF"/>
        </w:rPr>
        <w:t>.</w:t>
      </w:r>
    </w:p>
    <w:p w:rsidR="0096760F" w:rsidRPr="00663F44" w:rsidRDefault="00CA49B6" w:rsidP="0096760F">
      <w:pPr>
        <w:ind w:firstLine="708"/>
      </w:pPr>
      <w:r>
        <w:t>Место расположения станции выбирается участниками самостоятельно с учетом   требований нормативных актов, регулирующих</w:t>
      </w:r>
      <w:r w:rsidRPr="00DC1FAA">
        <w:t xml:space="preserve"> деятельность любительской службы радиосвязи в Российской Федерации</w:t>
      </w:r>
      <w:r>
        <w:t xml:space="preserve">, Правил соревнований по виду спорта «радиоспорт», </w:t>
      </w:r>
      <w:r>
        <w:rPr>
          <w:color w:val="000000"/>
        </w:rPr>
        <w:t>и Положения соревнований</w:t>
      </w:r>
    </w:p>
    <w:p w:rsidR="0096760F" w:rsidRDefault="0096760F" w:rsidP="0096760F">
      <w:pPr>
        <w:ind w:left="420"/>
        <w:rPr>
          <w:b/>
        </w:rPr>
      </w:pPr>
      <w:r>
        <w:rPr>
          <w:sz w:val="28"/>
          <w:szCs w:val="28"/>
        </w:rPr>
        <w:t xml:space="preserve">  </w:t>
      </w:r>
      <w:r>
        <w:t>Соревнования состоят из 16-ти 15- минутных туров: 22.00-22.14; 22.15-22.29 и т.д.</w:t>
      </w:r>
      <w:r>
        <w:br/>
        <w:t xml:space="preserve">1-8 туры с 22.00-24.00 </w:t>
      </w:r>
      <w:r w:rsidRPr="00EF2E9F">
        <w:rPr>
          <w:b/>
        </w:rPr>
        <w:t>МСК</w:t>
      </w:r>
      <w:r>
        <w:t xml:space="preserve"> </w:t>
      </w:r>
      <w:r w:rsidR="00C051D5">
        <w:t xml:space="preserve"> </w:t>
      </w:r>
      <w:r w:rsidR="00CA0F98" w:rsidRPr="00CA0F98">
        <w:t>25 ноября</w:t>
      </w:r>
      <w:r w:rsidR="00CA0F98" w:rsidRPr="00BF591D">
        <w:rPr>
          <w:b/>
        </w:rPr>
        <w:t xml:space="preserve"> </w:t>
      </w:r>
      <w:r>
        <w:t xml:space="preserve">на диапазоне </w:t>
      </w:r>
      <w:smartTag w:uri="urn:schemas-microsoft-com:office:smarttags" w:element="metricconverter">
        <w:smartTagPr>
          <w:attr w:name="ProductID" w:val="70 см"/>
        </w:smartTagPr>
        <w:r w:rsidRPr="00CF5BB5">
          <w:rPr>
            <w:b/>
          </w:rPr>
          <w:t>70 см</w:t>
        </w:r>
      </w:smartTag>
      <w:r w:rsidRPr="00CF5BB5">
        <w:rPr>
          <w:b/>
        </w:rPr>
        <w:t>.</w:t>
      </w:r>
      <w:r>
        <w:t xml:space="preserve"> </w:t>
      </w:r>
      <w:r>
        <w:br/>
        <w:t xml:space="preserve">9-16 туры c 8.00 до 10.00 </w:t>
      </w:r>
      <w:r w:rsidRPr="00CA49B6">
        <w:rPr>
          <w:b/>
        </w:rPr>
        <w:t>МСК</w:t>
      </w:r>
      <w:r>
        <w:t xml:space="preserve"> </w:t>
      </w:r>
      <w:r w:rsidR="00C051D5">
        <w:t xml:space="preserve"> </w:t>
      </w:r>
      <w:r w:rsidR="00CA0F98" w:rsidRPr="00CA0F98">
        <w:t>26 ноября</w:t>
      </w:r>
      <w:r w:rsidR="00CA0F98" w:rsidRPr="00BF591D">
        <w:rPr>
          <w:b/>
        </w:rPr>
        <w:t xml:space="preserve"> </w:t>
      </w:r>
      <w:r>
        <w:t xml:space="preserve">на диапазоне </w:t>
      </w:r>
      <w:smartTag w:uri="urn:schemas-microsoft-com:office:smarttags" w:element="metricconverter">
        <w:smartTagPr>
          <w:attr w:name="ProductID" w:val="2 м"/>
        </w:smartTagPr>
        <w:r w:rsidRPr="00CF5BB5">
          <w:rPr>
            <w:b/>
          </w:rPr>
          <w:t>2 м</w:t>
        </w:r>
      </w:smartTag>
      <w:r w:rsidRPr="00CF5BB5">
        <w:rPr>
          <w:b/>
        </w:rPr>
        <w:t>.</w:t>
      </w:r>
    </w:p>
    <w:p w:rsidR="0096760F" w:rsidRDefault="0096760F" w:rsidP="0096760F">
      <w:pPr>
        <w:ind w:left="420"/>
        <w:rPr>
          <w:b/>
        </w:rPr>
      </w:pPr>
    </w:p>
    <w:p w:rsidR="0096760F" w:rsidRPr="00663F44" w:rsidRDefault="0096760F" w:rsidP="0096760F">
      <w:pPr>
        <w:jc w:val="center"/>
        <w:rPr>
          <w:b/>
          <w:sz w:val="28"/>
          <w:szCs w:val="28"/>
        </w:rPr>
      </w:pPr>
      <w:r w:rsidRPr="00663F44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словия проведения</w:t>
      </w:r>
      <w:r w:rsidRPr="00663F44">
        <w:rPr>
          <w:b/>
          <w:sz w:val="28"/>
          <w:szCs w:val="28"/>
        </w:rPr>
        <w:t xml:space="preserve"> соревнований.</w:t>
      </w:r>
    </w:p>
    <w:p w:rsidR="0096760F" w:rsidRPr="00E8144F" w:rsidRDefault="0096760F" w:rsidP="0096760F">
      <w:pPr>
        <w:ind w:left="426"/>
      </w:pPr>
      <w:r>
        <w:t xml:space="preserve">          Диапазон используемых частот при работе  на диапазоне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- 145,200 - 145,575 мГц, шаг сетки 25 кГц.    Диапазон используемых частот при работе  на диапазоне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– 433,000 – 433,500 мГц</w:t>
      </w:r>
      <w:proofErr w:type="gramStart"/>
      <w:r>
        <w:t>,ш</w:t>
      </w:r>
      <w:proofErr w:type="gramEnd"/>
      <w:r>
        <w:t xml:space="preserve">аг сетки 25 кГц. </w:t>
      </w:r>
      <w:r>
        <w:br/>
        <w:t xml:space="preserve">Вид модуляции </w:t>
      </w:r>
      <w:r>
        <w:rPr>
          <w:lang w:val="en-US"/>
        </w:rPr>
        <w:t>FM</w:t>
      </w:r>
      <w:r w:rsidRPr="00C7319E">
        <w:t>.</w:t>
      </w:r>
      <w:r>
        <w:t xml:space="preserve"> Связи через ретрансляторы проводить запрещается.</w:t>
      </w:r>
    </w:p>
    <w:p w:rsidR="0096760F" w:rsidRDefault="0096760F" w:rsidP="0096760F">
      <w:pPr>
        <w:ind w:left="420"/>
      </w:pPr>
      <w:r>
        <w:t>Повторные связи разрешаются в разных турах.</w:t>
      </w:r>
    </w:p>
    <w:p w:rsidR="0096760F" w:rsidRPr="00E8144F" w:rsidRDefault="0096760F" w:rsidP="0096760F">
      <w:pPr>
        <w:ind w:left="420"/>
      </w:pPr>
      <w:r>
        <w:t xml:space="preserve">       Нумерация связей </w:t>
      </w:r>
      <w:r w:rsidR="00EF2E9F">
        <w:t>раздельная</w:t>
      </w:r>
      <w:r>
        <w:t xml:space="preserve"> по диапазонам. Участники соревнований передают контрольный номер, состоящий из </w:t>
      </w:r>
      <w:r>
        <w:rPr>
          <w:lang w:val="en-US"/>
        </w:rPr>
        <w:t>RS</w:t>
      </w:r>
      <w:r>
        <w:t xml:space="preserve">, </w:t>
      </w:r>
      <w:r w:rsidRPr="00332C12">
        <w:t xml:space="preserve"> </w:t>
      </w:r>
      <w:r>
        <w:t>трехзначного порядкового номера связи и QTH локатора. Пример: 59001 KO98КВ.</w:t>
      </w:r>
    </w:p>
    <w:p w:rsidR="0096760F" w:rsidRDefault="0096760F" w:rsidP="0096760F">
      <w:pPr>
        <w:ind w:left="420"/>
      </w:pPr>
      <w:r w:rsidRPr="006E5504">
        <w:t xml:space="preserve">   </w:t>
      </w:r>
      <w:r>
        <w:t xml:space="preserve">    Вызов</w:t>
      </w:r>
      <w:proofErr w:type="gramStart"/>
      <w:r>
        <w:t xml:space="preserve"> :</w:t>
      </w:r>
      <w:proofErr w:type="gramEnd"/>
      <w:r>
        <w:t xml:space="preserve"> «Всем тест».</w:t>
      </w:r>
    </w:p>
    <w:p w:rsidR="0096760F" w:rsidRDefault="0096760F" w:rsidP="0096760F">
      <w:pPr>
        <w:ind w:left="360"/>
      </w:pPr>
      <w:r>
        <w:t xml:space="preserve">Участникам из других областей засчитываются </w:t>
      </w:r>
      <w:r>
        <w:rPr>
          <w:u w:val="single"/>
        </w:rPr>
        <w:t xml:space="preserve">только </w:t>
      </w:r>
      <w:r>
        <w:t>связи с радиолюбителями</w:t>
      </w:r>
    </w:p>
    <w:p w:rsidR="0096760F" w:rsidRDefault="0096760F" w:rsidP="0096760F">
      <w:pPr>
        <w:ind w:left="360"/>
      </w:pPr>
      <w:r>
        <w:t>Рыбинска  и Рыбинского района.</w:t>
      </w:r>
    </w:p>
    <w:p w:rsidR="0096760F" w:rsidRDefault="0096760F" w:rsidP="0096760F">
      <w:pPr>
        <w:autoSpaceDE w:val="0"/>
        <w:autoSpaceDN w:val="0"/>
        <w:adjustRightInd w:val="0"/>
        <w:ind w:left="426" w:hanging="426"/>
        <w:rPr>
          <w:b/>
          <w:color w:val="000000"/>
        </w:rPr>
      </w:pPr>
      <w:r>
        <w:t xml:space="preserve">             </w:t>
      </w:r>
      <w:r w:rsidRPr="00DC1FAA">
        <w:rPr>
          <w:color w:val="000000"/>
        </w:rPr>
        <w:t>.</w:t>
      </w:r>
      <w:r w:rsidRPr="00BF0BDE">
        <w:rPr>
          <w:b/>
          <w:color w:val="000000"/>
        </w:rPr>
        <w:t> </w:t>
      </w:r>
    </w:p>
    <w:p w:rsidR="0096760F" w:rsidRPr="00DC1FAA" w:rsidRDefault="0096760F" w:rsidP="00CA0F98">
      <w:pPr>
        <w:ind w:left="426"/>
        <w:rPr>
          <w:rStyle w:val="10"/>
          <w:b w:val="0"/>
          <w:bCs w:val="0"/>
        </w:rPr>
      </w:pPr>
      <w:r w:rsidRPr="00931254">
        <w:rPr>
          <w:sz w:val="28"/>
          <w:szCs w:val="28"/>
        </w:rPr>
        <w:t xml:space="preserve">                                     </w:t>
      </w:r>
      <w:r w:rsidRPr="001526DA">
        <w:rPr>
          <w:rStyle w:val="10"/>
          <w:sz w:val="28"/>
          <w:szCs w:val="28"/>
        </w:rPr>
        <w:t>Отчеты</w:t>
      </w:r>
    </w:p>
    <w:p w:rsidR="0096760F" w:rsidRDefault="0096760F" w:rsidP="0096760F">
      <w:pPr>
        <w:ind w:left="420"/>
      </w:pPr>
      <w:r w:rsidRPr="001526DA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    </w:t>
      </w:r>
      <w:r w:rsidRPr="001526DA">
        <w:t xml:space="preserve">Каждый участник, независимо от количества проведенных радиосвязей, составляет отчет за соревнования. </w:t>
      </w:r>
      <w:r w:rsidR="00EF2E9F">
        <w:t>Ф</w:t>
      </w:r>
      <w:r w:rsidRPr="001526DA">
        <w:t xml:space="preserve">ормат электронного отчета – </w:t>
      </w:r>
      <w:r w:rsidR="00EF2E9F">
        <w:rPr>
          <w:lang w:val="en-US"/>
        </w:rPr>
        <w:t>EDI</w:t>
      </w:r>
      <w:r w:rsidR="00EF2E9F" w:rsidRPr="00AB5011">
        <w:t>-</w:t>
      </w:r>
      <w:r w:rsidR="00EF2E9F">
        <w:rPr>
          <w:lang w:val="en-US"/>
        </w:rPr>
        <w:t>RU</w:t>
      </w:r>
      <w:r w:rsidRPr="001526DA">
        <w:t xml:space="preserve">.  </w:t>
      </w:r>
      <w:r w:rsidR="00AB5011">
        <w:t xml:space="preserve">Время – </w:t>
      </w:r>
      <w:r w:rsidR="00AB5011" w:rsidRPr="00AB5011">
        <w:rPr>
          <w:b/>
        </w:rPr>
        <w:t>МСК</w:t>
      </w:r>
      <w:r w:rsidR="00AB5011">
        <w:t>.</w:t>
      </w:r>
      <w:r w:rsidRPr="001526DA">
        <w:t xml:space="preserve">                                 </w:t>
      </w:r>
      <w:r>
        <w:t xml:space="preserve">  </w:t>
      </w:r>
      <w:r w:rsidR="00AB5011">
        <w:t>В отчете</w:t>
      </w:r>
      <w:r w:rsidRPr="001526DA">
        <w:t xml:space="preserve"> обязательно должны быть:                                                                     </w:t>
      </w:r>
      <w:r>
        <w:t xml:space="preserve"> </w:t>
      </w:r>
      <w:proofErr w:type="gramStart"/>
      <w:r w:rsidRPr="001526DA">
        <w:t>-п</w:t>
      </w:r>
      <w:proofErr w:type="gramEnd"/>
      <w:r w:rsidRPr="001526DA">
        <w:t>озывной, WW-локатор, группа с</w:t>
      </w:r>
      <w:r w:rsidR="00192D07">
        <w:t>оревнований - латинский алфавит;</w:t>
      </w:r>
      <w:r w:rsidRPr="001526DA">
        <w:t xml:space="preserve">                                             </w:t>
      </w:r>
      <w:r w:rsidR="00192D07">
        <w:t xml:space="preserve">кириллицей: </w:t>
      </w:r>
      <w:r w:rsidRPr="001526DA">
        <w:t>фамилия</w:t>
      </w:r>
      <w:r>
        <w:t>,</w:t>
      </w:r>
      <w:r w:rsidRPr="001526DA">
        <w:t xml:space="preserve"> И.О., почтовый адрес, QTH</w:t>
      </w:r>
      <w:r>
        <w:t xml:space="preserve"> (город,село),спортивный разряд</w:t>
      </w:r>
      <w:r w:rsidRPr="001526DA">
        <w:t>.</w:t>
      </w:r>
    </w:p>
    <w:p w:rsidR="0096760F" w:rsidRPr="00DC1FAA" w:rsidRDefault="0096760F" w:rsidP="0096760F">
      <w:pPr>
        <w:ind w:left="426"/>
      </w:pPr>
      <w:r>
        <w:t xml:space="preserve">     </w:t>
      </w:r>
      <w:r w:rsidRPr="00DC1FAA">
        <w:t>Все отчеты должны быть высланы в электронном виде на e-mail судейской ко</w:t>
      </w:r>
      <w:r>
        <w:t xml:space="preserve">ллегии   </w:t>
      </w:r>
      <w:r w:rsidRPr="00DC1FAA">
        <w:rPr>
          <w:b/>
        </w:rPr>
        <w:pict/>
      </w:r>
      <w:r w:rsidRPr="00DC1FAA">
        <w:rPr>
          <w:b/>
        </w:rPr>
        <w:t>rk3mwi@mail.ru</w:t>
      </w:r>
      <w:r>
        <w:t xml:space="preserve">      </w:t>
      </w:r>
      <w:r w:rsidRPr="00DC1FAA">
        <w:t xml:space="preserve">Отчет высылается в адрес судейской коллегии не позднее, чем через </w:t>
      </w:r>
      <w:r w:rsidRPr="00DC1FAA">
        <w:rPr>
          <w:b/>
        </w:rPr>
        <w:t>10 суток</w:t>
      </w:r>
      <w:r w:rsidRPr="00DC1FAA">
        <w:t xml:space="preserve"> после окончания тура. </w:t>
      </w:r>
    </w:p>
    <w:p w:rsidR="0096760F" w:rsidRPr="00372DF6" w:rsidRDefault="0096760F" w:rsidP="0096760F">
      <w:pPr>
        <w:ind w:left="426"/>
      </w:pPr>
    </w:p>
    <w:p w:rsidR="0096760F" w:rsidRPr="00663F44" w:rsidRDefault="0096760F" w:rsidP="0096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Условия подведения итогов соревнований.</w:t>
      </w:r>
    </w:p>
    <w:p w:rsidR="0096760F" w:rsidRDefault="0096760F" w:rsidP="0096760F">
      <w:pPr>
        <w:ind w:firstLine="360"/>
      </w:pPr>
      <w:r>
        <w:t>Соревнований проводятся согласно правилам по радиоспорту.</w:t>
      </w:r>
    </w:p>
    <w:p w:rsidR="0096760F" w:rsidRDefault="0096760F" w:rsidP="0096760F">
      <w:pPr>
        <w:ind w:left="426"/>
      </w:pPr>
      <w:r>
        <w:t>Зачетные подгруппы:</w:t>
      </w:r>
    </w:p>
    <w:p w:rsidR="0096760F" w:rsidRPr="00AC3CB2" w:rsidRDefault="0096760F" w:rsidP="0096760F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t xml:space="preserve">        </w:t>
      </w:r>
      <w:r w:rsidRPr="00AC3CB2">
        <w:rPr>
          <w:rFonts w:ascii="Times New Roman" w:hAnsi="Times New Roman"/>
          <w:color w:val="000000"/>
          <w:sz w:val="24"/>
          <w:szCs w:val="24"/>
          <w:u w:val="single"/>
        </w:rPr>
        <w:t>SOSB-144</w:t>
      </w:r>
      <w:r w:rsidRPr="00AC3CB2">
        <w:rPr>
          <w:rFonts w:ascii="Times New Roman" w:hAnsi="Times New Roman"/>
          <w:color w:val="000000"/>
          <w:sz w:val="24"/>
          <w:szCs w:val="24"/>
        </w:rPr>
        <w:t xml:space="preserve"> - Один оператор один диапазон 144 МГц.</w:t>
      </w:r>
    </w:p>
    <w:p w:rsidR="0096760F" w:rsidRPr="00AC3CB2" w:rsidRDefault="0096760F" w:rsidP="0096760F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AC3CB2">
        <w:rPr>
          <w:rFonts w:ascii="Times New Roman" w:hAnsi="Times New Roman"/>
          <w:color w:val="000000"/>
          <w:sz w:val="24"/>
          <w:szCs w:val="24"/>
        </w:rPr>
        <w:t xml:space="preserve">                     </w:t>
      </w:r>
      <w:r w:rsidRPr="00AC3CB2">
        <w:rPr>
          <w:rFonts w:ascii="Times New Roman" w:hAnsi="Times New Roman"/>
          <w:color w:val="000000"/>
          <w:sz w:val="24"/>
          <w:szCs w:val="24"/>
          <w:u w:val="single"/>
        </w:rPr>
        <w:t>SOSB-432</w:t>
      </w:r>
      <w:r w:rsidRPr="00AC3CB2">
        <w:rPr>
          <w:rFonts w:ascii="Times New Roman" w:hAnsi="Times New Roman"/>
          <w:color w:val="000000"/>
          <w:sz w:val="24"/>
          <w:szCs w:val="24"/>
        </w:rPr>
        <w:t xml:space="preserve"> - Один оператор один диапазон 432 МГц. </w:t>
      </w:r>
    </w:p>
    <w:p w:rsidR="0096760F" w:rsidRDefault="0096760F" w:rsidP="0096760F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AC3CB2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AC3CB2">
        <w:rPr>
          <w:rFonts w:ascii="Times New Roman" w:hAnsi="Times New Roman"/>
          <w:color w:val="000000"/>
          <w:sz w:val="24"/>
          <w:szCs w:val="24"/>
          <w:u w:val="single"/>
        </w:rPr>
        <w:t>SOMB</w:t>
      </w:r>
      <w:r w:rsidRPr="00AC3CB2">
        <w:rPr>
          <w:rFonts w:ascii="Times New Roman" w:hAnsi="Times New Roman"/>
          <w:color w:val="000000"/>
          <w:sz w:val="24"/>
          <w:szCs w:val="24"/>
        </w:rPr>
        <w:t xml:space="preserve"> - Один оператор много диапазонов.</w:t>
      </w:r>
    </w:p>
    <w:p w:rsidR="0096760F" w:rsidRPr="007117C7" w:rsidRDefault="0096760F" w:rsidP="0096760F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7117C7">
        <w:rPr>
          <w:rFonts w:ascii="Times New Roman" w:hAnsi="Times New Roman"/>
          <w:color w:val="333300"/>
          <w:sz w:val="24"/>
          <w:szCs w:val="24"/>
        </w:rPr>
        <w:t xml:space="preserve"> </w:t>
      </w:r>
      <w:r w:rsidRPr="007117C7">
        <w:rPr>
          <w:rFonts w:ascii="Times New Roman" w:hAnsi="Times New Roman"/>
          <w:color w:val="auto"/>
          <w:sz w:val="24"/>
          <w:szCs w:val="24"/>
        </w:rPr>
        <w:t xml:space="preserve">Участник может работать в соревнованиях на нескольких диапазонах, а </w:t>
      </w:r>
      <w:proofErr w:type="gramStart"/>
      <w:r w:rsidRPr="007117C7">
        <w:rPr>
          <w:rFonts w:ascii="Times New Roman" w:hAnsi="Times New Roman"/>
          <w:color w:val="auto"/>
          <w:sz w:val="24"/>
          <w:szCs w:val="24"/>
        </w:rPr>
        <w:t>заявляться</w:t>
      </w:r>
      <w:proofErr w:type="gramEnd"/>
      <w:r w:rsidRPr="007117C7">
        <w:rPr>
          <w:rFonts w:ascii="Times New Roman" w:hAnsi="Times New Roman"/>
          <w:color w:val="auto"/>
          <w:sz w:val="24"/>
          <w:szCs w:val="24"/>
        </w:rPr>
        <w:t xml:space="preserve">  на одном. При этом в отчете </w:t>
      </w:r>
      <w:r w:rsidR="00EF2E9F">
        <w:rPr>
          <w:rFonts w:ascii="Times New Roman" w:hAnsi="Times New Roman"/>
          <w:color w:val="auto"/>
          <w:sz w:val="24"/>
          <w:szCs w:val="24"/>
        </w:rPr>
        <w:t>другой диапазон должен быть отмечен</w:t>
      </w:r>
      <w:r w:rsidRPr="007117C7">
        <w:rPr>
          <w:rFonts w:ascii="Times New Roman" w:hAnsi="Times New Roman"/>
          <w:color w:val="auto"/>
          <w:sz w:val="24"/>
          <w:szCs w:val="24"/>
        </w:rPr>
        <w:t xml:space="preserve"> - "Для контроля".</w:t>
      </w:r>
    </w:p>
    <w:p w:rsidR="0096760F" w:rsidRDefault="0096760F" w:rsidP="0096760F">
      <w:r>
        <w:t xml:space="preserve">За каждую связь на диапазоне 2м начисляется – </w:t>
      </w:r>
      <w:r w:rsidR="00CA49B6">
        <w:t>2 очка</w:t>
      </w:r>
      <w:r>
        <w:t>, на диапазо</w:t>
      </w:r>
      <w:r w:rsidR="00CA49B6">
        <w:t>не 70см – 4</w:t>
      </w:r>
      <w:r>
        <w:t xml:space="preserve"> очка,</w:t>
      </w:r>
    </w:p>
    <w:p w:rsidR="0096760F" w:rsidRDefault="0096760F" w:rsidP="0096760F">
      <w:pPr>
        <w:ind w:left="780"/>
      </w:pPr>
      <w:r>
        <w:t>- за к</w:t>
      </w:r>
      <w:r w:rsidR="00CA49B6">
        <w:t>аждого нового корреспондента – 2</w:t>
      </w:r>
      <w:r>
        <w:t xml:space="preserve">0 очков, </w:t>
      </w:r>
    </w:p>
    <w:p w:rsidR="0096760F" w:rsidRDefault="0096760F" w:rsidP="0096760F">
      <w:pPr>
        <w:ind w:left="780"/>
      </w:pPr>
      <w:r>
        <w:t xml:space="preserve">- за каждый новый </w:t>
      </w:r>
      <w:r w:rsidR="00CA49B6">
        <w:t>большой квадрат QTH локатора - 2</w:t>
      </w:r>
      <w:r>
        <w:t xml:space="preserve">0 очков.        </w:t>
      </w:r>
    </w:p>
    <w:p w:rsidR="0096760F" w:rsidRDefault="0096760F" w:rsidP="0096760F">
      <w:pPr>
        <w:ind w:left="780"/>
      </w:pPr>
      <w:r>
        <w:t xml:space="preserve"> Очки за корреспондента и большой квадрат QTH локатора начисляются один раз на каждом диапазоне.</w:t>
      </w:r>
    </w:p>
    <w:p w:rsidR="0096760F" w:rsidRDefault="0096760F" w:rsidP="0096760F">
      <w:r>
        <w:t xml:space="preserve">   Результатом является сумма всех очков.</w:t>
      </w:r>
    </w:p>
    <w:p w:rsidR="0096760F" w:rsidRDefault="0096760F" w:rsidP="0096760F">
      <w:r>
        <w:t xml:space="preserve">       За связи с радиостанциями, </w:t>
      </w:r>
      <w:r w:rsidRPr="0044615E">
        <w:rPr>
          <w:u w:val="single"/>
        </w:rPr>
        <w:t>не приславшими отчет</w:t>
      </w:r>
      <w:r>
        <w:t xml:space="preserve">, засчитывается 50 % очков и  только в том случае, если позывные этих станций присутствуют не менее чем в 5-ти отчётах. </w:t>
      </w:r>
    </w:p>
    <w:sectPr w:rsidR="0096760F" w:rsidSect="0096760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324"/>
    <w:multiLevelType w:val="hybridMultilevel"/>
    <w:tmpl w:val="C7767E5A"/>
    <w:lvl w:ilvl="0" w:tplc="9F8AE53C">
      <w:start w:val="5"/>
      <w:numFmt w:val="decimal"/>
      <w:lvlText w:val="%1."/>
      <w:lvlJc w:val="left"/>
      <w:pPr>
        <w:ind w:left="7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760F"/>
    <w:rsid w:val="00015538"/>
    <w:rsid w:val="00192D07"/>
    <w:rsid w:val="0020608B"/>
    <w:rsid w:val="002D6C7F"/>
    <w:rsid w:val="002F6B62"/>
    <w:rsid w:val="005C69CF"/>
    <w:rsid w:val="008E5893"/>
    <w:rsid w:val="0096760F"/>
    <w:rsid w:val="00A04460"/>
    <w:rsid w:val="00AB5011"/>
    <w:rsid w:val="00B70A53"/>
    <w:rsid w:val="00C051D5"/>
    <w:rsid w:val="00CA0F98"/>
    <w:rsid w:val="00CA49B6"/>
    <w:rsid w:val="00DA74B0"/>
    <w:rsid w:val="00E9271B"/>
    <w:rsid w:val="00EE6E75"/>
    <w:rsid w:val="00E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76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76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6760F"/>
    <w:pPr>
      <w:spacing w:before="100" w:beforeAutospacing="1" w:after="100" w:afterAutospacing="1" w:line="312" w:lineRule="auto"/>
    </w:pPr>
    <w:rPr>
      <w:rFonts w:ascii="Verdana" w:hAnsi="Verdana"/>
      <w:color w:val="48484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win7</cp:lastModifiedBy>
  <cp:revision>2</cp:revision>
  <dcterms:created xsi:type="dcterms:W3CDTF">2023-11-14T08:36:00Z</dcterms:created>
  <dcterms:modified xsi:type="dcterms:W3CDTF">2023-11-14T08:36:00Z</dcterms:modified>
</cp:coreProperties>
</file>